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7C" w:rsidRDefault="00024A7C">
      <w:pPr>
        <w:rPr>
          <w:rtl/>
        </w:rPr>
      </w:pPr>
    </w:p>
    <w:p w:rsidR="00A260E5" w:rsidRDefault="00A260E5" w:rsidP="00A260E5">
      <w:pPr>
        <w:jc w:val="right"/>
        <w:rPr>
          <w:rtl/>
        </w:rPr>
      </w:pPr>
    </w:p>
    <w:p w:rsidR="00A260E5" w:rsidRDefault="00A260E5" w:rsidP="00A260E5">
      <w:pPr>
        <w:jc w:val="right"/>
        <w:rPr>
          <w:u w:val="single"/>
          <w:rtl/>
        </w:rPr>
      </w:pPr>
      <w:r>
        <w:rPr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jc w:val="right"/>
        <w:rPr>
          <w:u w:val="single"/>
          <w:rtl/>
        </w:rPr>
      </w:pPr>
    </w:p>
    <w:p w:rsidR="00A260E5" w:rsidRDefault="00A260E5" w:rsidP="00A260E5">
      <w:pPr>
        <w:jc w:val="center"/>
        <w:rPr>
          <w:b/>
          <w:bCs/>
          <w:szCs w:val="28"/>
          <w:u w:val="single"/>
          <w:rtl/>
        </w:rPr>
      </w:pPr>
    </w:p>
    <w:p w:rsidR="00A260E5" w:rsidRDefault="00A260E5" w:rsidP="00A260E5">
      <w:pPr>
        <w:jc w:val="center"/>
        <w:rPr>
          <w:b/>
          <w:bCs/>
          <w:szCs w:val="28"/>
          <w:u w:val="single"/>
          <w:rtl/>
        </w:rPr>
      </w:pPr>
      <w:bookmarkStart w:id="0" w:name="_GoBack"/>
      <w:bookmarkEnd w:id="0"/>
    </w:p>
    <w:p w:rsidR="00A260E5" w:rsidRDefault="00A260E5" w:rsidP="00A260E5">
      <w:pPr>
        <w:jc w:val="center"/>
        <w:rPr>
          <w:b/>
          <w:bCs/>
          <w:szCs w:val="28"/>
          <w:u w:val="single"/>
          <w:rtl/>
        </w:rPr>
      </w:pPr>
    </w:p>
    <w:p w:rsidR="00A260E5" w:rsidRDefault="00A260E5" w:rsidP="00A260E5">
      <w:pPr>
        <w:jc w:val="center"/>
        <w:rPr>
          <w:u w:val="single"/>
          <w:rtl/>
        </w:rPr>
      </w:pPr>
      <w:r>
        <w:rPr>
          <w:b/>
          <w:bCs/>
          <w:szCs w:val="28"/>
          <w:u w:val="single"/>
          <w:rtl/>
        </w:rPr>
        <w:t xml:space="preserve">טופס בקשה למתן שירותים לרשת האינטרנט </w:t>
      </w:r>
      <w:r>
        <w:rPr>
          <w:u w:val="single"/>
          <w:rtl/>
        </w:rPr>
        <w:t xml:space="preserve">(טופס </w:t>
      </w:r>
      <w:r>
        <w:rPr>
          <w:u w:val="single"/>
        </w:rPr>
        <w:t>Firewall</w:t>
      </w:r>
      <w:r>
        <w:rPr>
          <w:u w:val="single"/>
          <w:rtl/>
        </w:rPr>
        <w:t>)</w:t>
      </w:r>
    </w:p>
    <w:p w:rsidR="00A260E5" w:rsidRDefault="00A260E5" w:rsidP="00A260E5">
      <w:pPr>
        <w:jc w:val="center"/>
        <w:rPr>
          <w:u w:val="single"/>
          <w:rtl/>
        </w:rPr>
      </w:pPr>
    </w:p>
    <w:p w:rsidR="00A260E5" w:rsidRDefault="00A260E5" w:rsidP="00A260E5">
      <w:pPr>
        <w:jc w:val="center"/>
        <w:rPr>
          <w:u w:val="single"/>
          <w:rtl/>
        </w:rPr>
      </w:pPr>
    </w:p>
    <w:p w:rsidR="00A260E5" w:rsidRDefault="00A260E5" w:rsidP="00A260E5">
      <w:pPr>
        <w:jc w:val="center"/>
        <w:rPr>
          <w:u w:val="single"/>
          <w:rtl/>
        </w:rPr>
      </w:pPr>
    </w:p>
    <w:p w:rsidR="00A260E5" w:rsidRDefault="00A260E5" w:rsidP="00A260E5">
      <w:pPr>
        <w:jc w:val="center"/>
        <w:rPr>
          <w:u w:val="single"/>
          <w:rtl/>
        </w:rPr>
      </w:pPr>
    </w:p>
    <w:p w:rsidR="00A260E5" w:rsidRDefault="00A260E5" w:rsidP="00A260E5">
      <w:pPr>
        <w:spacing w:line="360" w:lineRule="auto"/>
        <w:jc w:val="both"/>
        <w:rPr>
          <w:rtl/>
        </w:rPr>
      </w:pPr>
    </w:p>
    <w:p w:rsidR="00A260E5" w:rsidRDefault="00A260E5" w:rsidP="00A260E5">
      <w:pPr>
        <w:spacing w:line="360" w:lineRule="auto"/>
        <w:jc w:val="both"/>
        <w:rPr>
          <w:u w:val="single"/>
          <w:rtl/>
        </w:rPr>
      </w:pPr>
      <w:r>
        <w:rPr>
          <w:rtl/>
        </w:rPr>
        <w:t xml:space="preserve">שם בעל התחנה: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ת.ז.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שם התחנה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jc w:val="both"/>
        <w:rPr>
          <w:u w:val="single"/>
          <w:rtl/>
        </w:rPr>
      </w:pPr>
    </w:p>
    <w:p w:rsidR="00A260E5" w:rsidRDefault="00A260E5" w:rsidP="00A260E5">
      <w:pPr>
        <w:pStyle w:val="a8"/>
        <w:spacing w:line="360" w:lineRule="auto"/>
        <w:rPr>
          <w:u w:val="single"/>
          <w:rtl/>
        </w:rPr>
      </w:pPr>
      <w:r>
        <w:rPr>
          <w:rtl/>
        </w:rPr>
        <w:t xml:space="preserve">כתובת דואר אלקטרוני: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טלפון: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pStyle w:val="a8"/>
        <w:rPr>
          <w:u w:val="single"/>
          <w:rtl/>
        </w:rPr>
      </w:pPr>
    </w:p>
    <w:p w:rsidR="00A260E5" w:rsidRDefault="00A260E5" w:rsidP="00A260E5">
      <w:pPr>
        <w:pStyle w:val="a8"/>
        <w:spacing w:line="360" w:lineRule="auto"/>
        <w:rPr>
          <w:rtl/>
        </w:rPr>
      </w:pPr>
      <w:r>
        <w:rPr>
          <w:rtl/>
        </w:rPr>
        <w:t>נא לפתוח את התחנה לכניסה מרשת האינטרנט עבור השירותים הבאים:</w:t>
      </w:r>
    </w:p>
    <w:p w:rsidR="00A260E5" w:rsidRDefault="00A260E5" w:rsidP="00A260E5">
      <w:pPr>
        <w:jc w:val="both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114300</wp:posOffset>
                </wp:positionV>
                <wp:extent cx="182880" cy="182880"/>
                <wp:effectExtent l="7620" t="8255" r="9525" b="889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1A172" id="מלבן 5" o:spid="_x0000_s1026" style="position:absolute;left:0;text-align:left;margin-left:489.6pt;margin-top: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" o:allowincell="f">
                <w10:wrap anchorx="page"/>
              </v:rect>
            </w:pict>
          </mc:Fallback>
        </mc:AlternateContent>
      </w:r>
    </w:p>
    <w:p w:rsidR="00A260E5" w:rsidRDefault="00A260E5" w:rsidP="00A260E5">
      <w:pPr>
        <w:jc w:val="both"/>
        <w:rPr>
          <w:rtl/>
        </w:rPr>
      </w:pPr>
      <w:r>
        <w:rPr>
          <w:rtl/>
        </w:rPr>
        <w:t xml:space="preserve">         </w:t>
      </w:r>
      <w:r>
        <w:t>Web</w:t>
      </w:r>
      <w:r>
        <w:rPr>
          <w:rtl/>
        </w:rPr>
        <w:tab/>
      </w:r>
      <w:r>
        <w:rPr>
          <w:rtl/>
        </w:rPr>
        <w:tab/>
        <w:t xml:space="preserve">  </w:t>
      </w:r>
    </w:p>
    <w:p w:rsidR="00A260E5" w:rsidRDefault="00A260E5" w:rsidP="00A260E5">
      <w:pPr>
        <w:jc w:val="both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110490</wp:posOffset>
                </wp:positionV>
                <wp:extent cx="182880" cy="182880"/>
                <wp:effectExtent l="7620" t="7620" r="9525" b="952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3AE5" id="מלבן 4" o:spid="_x0000_s1026" style="position:absolute;left:0;text-align:left;margin-left:489.6pt;margin-top:8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" o:allowincell="f">
                <w10:wrap anchorx="page"/>
              </v:rect>
            </w:pict>
          </mc:Fallback>
        </mc:AlternateContent>
      </w:r>
    </w:p>
    <w:p w:rsidR="00A260E5" w:rsidRDefault="00A260E5" w:rsidP="00A260E5">
      <w:pPr>
        <w:jc w:val="both"/>
        <w:rPr>
          <w:rtl/>
        </w:rPr>
      </w:pPr>
      <w:r>
        <w:rPr>
          <w:rtl/>
        </w:rPr>
        <w:t xml:space="preserve">         </w:t>
      </w:r>
      <w:r>
        <w:t xml:space="preserve">           Ftp  </w:t>
      </w:r>
      <w:r>
        <w:rPr>
          <w:rtl/>
        </w:rPr>
        <w:t xml:space="preserve">   </w:t>
      </w:r>
      <w:r>
        <w:rPr>
          <w:rtl/>
        </w:rPr>
        <w:tab/>
      </w:r>
      <w:r>
        <w:rPr>
          <w:rtl/>
        </w:rPr>
        <w:tab/>
        <w:t xml:space="preserve"> </w:t>
      </w:r>
    </w:p>
    <w:p w:rsidR="00A260E5" w:rsidRDefault="00A260E5" w:rsidP="00A260E5">
      <w:pPr>
        <w:jc w:val="both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106045</wp:posOffset>
                </wp:positionV>
                <wp:extent cx="182880" cy="182880"/>
                <wp:effectExtent l="7620" t="6350" r="9525" b="1079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498C" id="מלבן 3" o:spid="_x0000_s1026" style="position:absolute;left:0;text-align:left;margin-left:489.6pt;margin-top:8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" o:allowincell="f">
                <w10:wrap anchorx="page"/>
              </v:rect>
            </w:pict>
          </mc:Fallback>
        </mc:AlternateContent>
      </w:r>
    </w:p>
    <w:p w:rsidR="00A260E5" w:rsidRDefault="00A260E5" w:rsidP="00A260E5">
      <w:pPr>
        <w:jc w:val="both"/>
        <w:rPr>
          <w:rtl/>
        </w:rPr>
      </w:pPr>
      <w:r>
        <w:rPr>
          <w:rtl/>
        </w:rPr>
        <w:t xml:space="preserve">        גישה אינטראקטיבית</w:t>
      </w:r>
    </w:p>
    <w:p w:rsidR="00A260E5" w:rsidRDefault="00A260E5" w:rsidP="00A260E5">
      <w:pPr>
        <w:jc w:val="both"/>
        <w:rPr>
          <w:rtl/>
        </w:rPr>
      </w:pPr>
      <w:r>
        <w:rPr>
          <w:rtl/>
        </w:rPr>
        <w:t xml:space="preserve">        </w:t>
      </w:r>
      <w:r>
        <w:t xml:space="preserve">     (</w:t>
      </w:r>
      <w:proofErr w:type="spellStart"/>
      <w:proofErr w:type="gramStart"/>
      <w:r>
        <w:t>ssh</w:t>
      </w:r>
      <w:proofErr w:type="spellEnd"/>
      <w:r>
        <w:t>/telnet/rlogin/</w:t>
      </w:r>
      <w:proofErr w:type="spellStart"/>
      <w:r>
        <w:t>rsh</w:t>
      </w:r>
      <w:proofErr w:type="spellEnd"/>
      <w:proofErr w:type="gramEnd"/>
      <w:r>
        <w:t>)</w:t>
      </w:r>
    </w:p>
    <w:p w:rsidR="00A260E5" w:rsidRDefault="00A260E5" w:rsidP="00A260E5">
      <w:pPr>
        <w:jc w:val="both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112395</wp:posOffset>
                </wp:positionV>
                <wp:extent cx="182880" cy="182880"/>
                <wp:effectExtent l="7620" t="6350" r="9525" b="1079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AF09" id="מלבן 1" o:spid="_x0000_s1026" style="position:absolute;left:0;text-align:left;margin-left:489.6pt;margin-top:8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" o:allowincell="f">
                <w10:wrap anchorx="page"/>
              </v:rect>
            </w:pict>
          </mc:Fallback>
        </mc:AlternateContent>
      </w:r>
    </w:p>
    <w:p w:rsidR="00A260E5" w:rsidRDefault="00A260E5" w:rsidP="00A260E5">
      <w:pPr>
        <w:spacing w:line="360" w:lineRule="auto"/>
        <w:jc w:val="both"/>
        <w:rPr>
          <w:rtl/>
        </w:rPr>
      </w:pPr>
      <w:r>
        <w:rPr>
          <w:rtl/>
        </w:rPr>
        <w:t xml:space="preserve">        אחר. פרט </w:t>
      </w:r>
      <w:r>
        <w:rPr>
          <w:szCs w:val="20"/>
          <w:rtl/>
        </w:rPr>
        <w:t xml:space="preserve">(מספר פורט </w:t>
      </w:r>
      <w:r>
        <w:rPr>
          <w:szCs w:val="20"/>
        </w:rPr>
        <w:t>UDP/TCP</w:t>
      </w:r>
      <w:r>
        <w:rPr>
          <w:szCs w:val="20"/>
          <w:rtl/>
        </w:rPr>
        <w:t xml:space="preserve"> + שימוש)</w:t>
      </w:r>
      <w:r>
        <w:rPr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spacing w:line="360" w:lineRule="auto"/>
        <w:ind w:left="384" w:hanging="384"/>
        <w:jc w:val="both"/>
        <w:rPr>
          <w:szCs w:val="20"/>
          <w:u w:val="single"/>
          <w:rtl/>
        </w:rPr>
      </w:pPr>
      <w:r>
        <w:rPr>
          <w:rtl/>
        </w:rPr>
        <w:tab/>
        <w:t xml:space="preserve"> </w:t>
      </w:r>
      <w:r>
        <w:rPr>
          <w:szCs w:val="20"/>
          <w:rtl/>
        </w:rPr>
        <w:t xml:space="preserve">(באישור אגף מחשוב וטכנולוגיות מידע)           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</w:p>
    <w:p w:rsidR="00A260E5" w:rsidRDefault="00A260E5" w:rsidP="00A260E5">
      <w:pPr>
        <w:spacing w:line="360" w:lineRule="auto"/>
        <w:ind w:left="384" w:hanging="384"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spacing w:line="360" w:lineRule="auto"/>
        <w:ind w:left="384" w:hanging="384"/>
        <w:jc w:val="both"/>
        <w:rPr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A260E5" w:rsidRDefault="00A260E5" w:rsidP="00A260E5">
      <w:pPr>
        <w:jc w:val="both"/>
        <w:rPr>
          <w:rtl/>
        </w:rPr>
      </w:pPr>
    </w:p>
    <w:p w:rsidR="00A260E5" w:rsidRDefault="00A260E5" w:rsidP="00A260E5">
      <w:pPr>
        <w:spacing w:line="360" w:lineRule="auto"/>
        <w:jc w:val="both"/>
        <w:rPr>
          <w:b/>
          <w:bCs/>
          <w:rtl/>
        </w:rPr>
      </w:pPr>
      <w:r>
        <w:rPr>
          <w:b/>
          <w:bCs/>
          <w:u w:val="single"/>
          <w:rtl/>
        </w:rPr>
        <w:t>ידוע לי כי</w:t>
      </w:r>
      <w:r>
        <w:rPr>
          <w:b/>
          <w:bCs/>
          <w:rtl/>
        </w:rPr>
        <w:t>:</w:t>
      </w:r>
    </w:p>
    <w:p w:rsidR="00A260E5" w:rsidRDefault="00A260E5" w:rsidP="00A260E5">
      <w:pPr>
        <w:pStyle w:val="a8"/>
        <w:numPr>
          <w:ilvl w:val="0"/>
          <w:numId w:val="1"/>
        </w:numPr>
        <w:tabs>
          <w:tab w:val="clear" w:pos="648"/>
        </w:tabs>
        <w:spacing w:line="360" w:lineRule="auto"/>
        <w:ind w:hanging="270"/>
        <w:rPr>
          <w:rtl/>
        </w:rPr>
      </w:pPr>
      <w:r>
        <w:rPr>
          <w:rtl/>
        </w:rPr>
        <w:t>אגף מחשוב וטכנולוגיות מידע יערוך בדיקות תקופתיות לשירותים הנ"ל ויסגור את הכניסה במקרה של בעיית אבטחת מידע בשירות.</w:t>
      </w:r>
    </w:p>
    <w:p w:rsidR="00A260E5" w:rsidRDefault="00A260E5" w:rsidP="00A260E5">
      <w:pPr>
        <w:ind w:hanging="270"/>
        <w:jc w:val="both"/>
        <w:rPr>
          <w:rtl/>
        </w:rPr>
      </w:pPr>
    </w:p>
    <w:p w:rsidR="00A260E5" w:rsidRDefault="00A260E5" w:rsidP="00A260E5">
      <w:pPr>
        <w:numPr>
          <w:ilvl w:val="0"/>
          <w:numId w:val="2"/>
        </w:numPr>
        <w:tabs>
          <w:tab w:val="clear" w:pos="648"/>
        </w:tabs>
        <w:spacing w:line="360" w:lineRule="auto"/>
        <w:ind w:hanging="270"/>
        <w:jc w:val="both"/>
        <w:rPr>
          <w:rtl/>
        </w:rPr>
      </w:pPr>
      <w:r>
        <w:rPr>
          <w:rtl/>
        </w:rPr>
        <w:t>השירותים יפתחו לכלל האינטרנט ללא מגבלה. באחריותי לבצע בקרת גישה מקומית בתחנה (</w:t>
      </w:r>
      <w:r>
        <w:rPr>
          <w:sz w:val="16"/>
          <w:szCs w:val="20"/>
          <w:rtl/>
        </w:rPr>
        <w:t xml:space="preserve">ע"י </w:t>
      </w:r>
      <w:r>
        <w:rPr>
          <w:sz w:val="16"/>
          <w:szCs w:val="20"/>
        </w:rPr>
        <w:t xml:space="preserve">TCP-WRAPPER </w:t>
      </w:r>
      <w:r>
        <w:rPr>
          <w:sz w:val="16"/>
          <w:szCs w:val="20"/>
          <w:rtl/>
        </w:rPr>
        <w:t xml:space="preserve"> וכיו"ב)</w:t>
      </w:r>
      <w:r>
        <w:rPr>
          <w:rtl/>
        </w:rPr>
        <w:t xml:space="preserve"> אם ברצוני לאפשר כניסה לתחנות מסוימות בלבד.</w:t>
      </w:r>
    </w:p>
    <w:p w:rsidR="00A260E5" w:rsidRDefault="00A260E5" w:rsidP="00A260E5">
      <w:pPr>
        <w:jc w:val="both"/>
        <w:rPr>
          <w:rtl/>
        </w:rPr>
      </w:pPr>
    </w:p>
    <w:p w:rsidR="00A260E5" w:rsidRDefault="00A260E5" w:rsidP="00A260E5">
      <w:pPr>
        <w:numPr>
          <w:ilvl w:val="0"/>
          <w:numId w:val="2"/>
        </w:numPr>
        <w:tabs>
          <w:tab w:val="clear" w:pos="648"/>
        </w:tabs>
        <w:spacing w:line="360" w:lineRule="auto"/>
        <w:ind w:hanging="270"/>
        <w:jc w:val="both"/>
        <w:rPr>
          <w:rtl/>
        </w:rPr>
      </w:pPr>
      <w:r>
        <w:rPr>
          <w:rtl/>
        </w:rPr>
        <w:t>תוקף אישור הבקשה עד תחילת השנה האקדמית הבאה. בקשה שלא תחודש - תבוטל אוטומטית.</w:t>
      </w:r>
    </w:p>
    <w:p w:rsidR="00A260E5" w:rsidRDefault="00A260E5" w:rsidP="00A260E5">
      <w:pPr>
        <w:jc w:val="both"/>
        <w:rPr>
          <w:rtl/>
        </w:rPr>
      </w:pPr>
    </w:p>
    <w:p w:rsidR="00A260E5" w:rsidRDefault="00A260E5" w:rsidP="00A260E5">
      <w:pPr>
        <w:jc w:val="both"/>
        <w:rPr>
          <w:rtl/>
        </w:rPr>
      </w:pPr>
    </w:p>
    <w:p w:rsidR="00A260E5" w:rsidRDefault="00A260E5" w:rsidP="00A260E5">
      <w:pPr>
        <w:tabs>
          <w:tab w:val="left" w:pos="4910"/>
        </w:tabs>
        <w:jc w:val="both"/>
        <w:rPr>
          <w:rtl/>
        </w:rPr>
      </w:pPr>
      <w:r>
        <w:rPr>
          <w:rtl/>
        </w:rPr>
        <w:tab/>
      </w:r>
    </w:p>
    <w:p w:rsidR="00A260E5" w:rsidRDefault="00A260E5" w:rsidP="00A260E5">
      <w:pPr>
        <w:tabs>
          <w:tab w:val="left" w:pos="4910"/>
        </w:tabs>
        <w:jc w:val="right"/>
        <w:rPr>
          <w:u w:val="single"/>
          <w:rtl/>
        </w:rPr>
      </w:pPr>
      <w:r>
        <w:rPr>
          <w:rtl/>
        </w:rPr>
        <w:t xml:space="preserve">חתימה: </w:t>
      </w:r>
      <w:r>
        <w:rPr>
          <w:u w:val="single"/>
          <w:rtl/>
        </w:rPr>
        <w:tab/>
      </w:r>
    </w:p>
    <w:p w:rsidR="00A260E5" w:rsidRDefault="00A260E5"/>
    <w:sectPr w:rsidR="00A260E5" w:rsidSect="003650A8">
      <w:headerReference w:type="default" r:id="rId7"/>
      <w:footerReference w:type="default" r:id="rId8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65" w:rsidRDefault="00F36C65" w:rsidP="00024A7C">
      <w:r>
        <w:separator/>
      </w:r>
    </w:p>
  </w:endnote>
  <w:endnote w:type="continuationSeparator" w:id="0">
    <w:p w:rsidR="00F36C65" w:rsidRDefault="00F36C65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A8" w:rsidRPr="006F3FDC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6F3FDC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6F3FDC">
      <w:rPr>
        <w:rFonts w:asciiTheme="minorBidi" w:hAnsiTheme="minorBidi" w:cs="Narkisim"/>
        <w:szCs w:val="20"/>
        <w:rtl/>
      </w:rPr>
      <w:t>קולדר</w:t>
    </w:r>
    <w:proofErr w:type="spellEnd"/>
    <w:r w:rsidRPr="006F3FDC">
      <w:rPr>
        <w:rFonts w:asciiTheme="minorBidi" w:hAnsiTheme="minorBidi" w:cs="Narkisim"/>
        <w:szCs w:val="20"/>
        <w:rtl/>
      </w:rPr>
      <w:t xml:space="preserve"> הבן, רמת-אביב, תל-אביב </w:t>
    </w:r>
    <w:r w:rsidRPr="006F3FDC">
      <w:rPr>
        <w:rFonts w:asciiTheme="minorBidi" w:hAnsiTheme="minorBidi" w:cs="Narkisim" w:hint="cs"/>
        <w:szCs w:val="20"/>
        <w:rtl/>
      </w:rPr>
      <w:t>6139001</w:t>
    </w:r>
    <w:r w:rsidRPr="006F3FDC">
      <w:rPr>
        <w:rFonts w:asciiTheme="minorBidi" w:hAnsiTheme="minorBidi" w:cs="Narkisim"/>
        <w:szCs w:val="20"/>
        <w:rtl/>
      </w:rPr>
      <w:t>. טל' 03-6408059 03-6405059. פקס 03-6405158</w:t>
    </w:r>
  </w:p>
  <w:p w:rsidR="003650A8" w:rsidRPr="006F3FDC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6F3FDC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6F3FDC">
      <w:rPr>
        <w:rFonts w:asciiTheme="majorBidi" w:hAnsiTheme="majorBidi" w:cstheme="majorBidi"/>
        <w:sz w:val="14"/>
        <w:szCs w:val="14"/>
      </w:rPr>
      <w:t xml:space="preserve">             </w:t>
    </w:r>
    <w:r w:rsidRPr="006F3FDC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65" w:rsidRDefault="00F36C65" w:rsidP="00024A7C">
      <w:r>
        <w:separator/>
      </w:r>
    </w:p>
  </w:footnote>
  <w:footnote w:type="continuationSeparator" w:id="0">
    <w:p w:rsidR="00F36C65" w:rsidRDefault="00F36C65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7C" w:rsidRPr="003650A8" w:rsidRDefault="00EC0C35" w:rsidP="003650A8">
    <w:pPr>
      <w:pStyle w:val="a3"/>
      <w:rPr>
        <w:sz w:val="4"/>
        <w:szCs w:val="4"/>
      </w:rPr>
    </w:pPr>
    <w:r>
      <w:rPr>
        <w:noProof/>
        <w:sz w:val="4"/>
        <w:szCs w:val="4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-431165</wp:posOffset>
          </wp:positionV>
          <wp:extent cx="6059170" cy="894715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17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0F8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 w15:restartNumberingAfterBreak="0">
    <w:nsid w:val="4BBA7102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E5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091F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31B65"/>
    <w:rsid w:val="00435FE7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3FDC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3E1A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260E5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603B"/>
    <w:rsid w:val="00AE7968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823D5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A090C"/>
    <w:rsid w:val="00EA6E80"/>
    <w:rsid w:val="00EB0574"/>
    <w:rsid w:val="00EB1CF3"/>
    <w:rsid w:val="00EB4743"/>
    <w:rsid w:val="00EB6827"/>
    <w:rsid w:val="00EC0C35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36C65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164B3-99A0-4B58-85FC-84A3492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E5"/>
    <w:rPr>
      <w:rFonts w:eastAsia="Times New Roman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A260E5"/>
    <w:pPr>
      <w:jc w:val="both"/>
    </w:pPr>
  </w:style>
  <w:style w:type="character" w:customStyle="1" w:styleId="a9">
    <w:name w:val="גוף טקסט תו"/>
    <w:basedOn w:val="a0"/>
    <w:link w:val="a8"/>
    <w:semiHidden/>
    <w:rsid w:val="00A260E5"/>
    <w:rPr>
      <w:rFonts w:eastAsia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Rami</cp:lastModifiedBy>
  <cp:revision>6</cp:revision>
  <cp:lastPrinted>2016-03-31T06:54:00Z</cp:lastPrinted>
  <dcterms:created xsi:type="dcterms:W3CDTF">2017-02-08T09:18:00Z</dcterms:created>
  <dcterms:modified xsi:type="dcterms:W3CDTF">2017-11-14T08:14:00Z</dcterms:modified>
</cp:coreProperties>
</file>